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3B3D" w14:textId="77777777" w:rsidR="008C0D3A" w:rsidRPr="003D446F" w:rsidRDefault="008C0D3A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March 9, 2026 - 07:00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900"/>
        <w:gridCol w:w="6811"/>
      </w:tblGrid>
      <w:tr w:rsidR="00E20763" w14:paraId="61B0F9DB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vAlign w:val="center"/>
          </w:tcPr>
          <w:p w14:paraId="43885EFD" w14:textId="69D34BB3" w:rsidR="00E20763" w:rsidRDefault="008C0D3A">
            <w:r>
              <w:t>Minutes of the regular Meeting of Council of the Town of Wilkie held in the Town of Wilkie Council Chambers on Monday, March 9th, 2026.        </w:t>
            </w:r>
            <w:r>
              <w:br/>
            </w:r>
            <w:r>
              <w:br/>
              <w:t>The following members present:</w:t>
            </w:r>
            <w:r>
              <w:br/>
              <w:t>          Mayor:                  David Ziegler</w:t>
            </w:r>
            <w:r>
              <w:br/>
              <w:t xml:space="preserve">          Councillors:    </w:t>
            </w:r>
            <w:r>
              <w:t xml:space="preserve">   Les Henderson</w:t>
            </w:r>
            <w:r>
              <w:br/>
              <w:t>                                     </w:t>
            </w:r>
            <w:r w:rsidR="00820222">
              <w:t xml:space="preserve">    </w:t>
            </w:r>
            <w:r>
              <w:t xml:space="preserve">  Clarke Jackson</w:t>
            </w:r>
            <w:r>
              <w:br/>
              <w:t>                                       </w:t>
            </w:r>
            <w:r w:rsidR="00820222">
              <w:t xml:space="preserve">   </w:t>
            </w:r>
            <w:r>
              <w:t>Nadine LaGreca </w:t>
            </w:r>
            <w:r>
              <w:br/>
              <w:t>                                       </w:t>
            </w:r>
            <w:r w:rsidR="00820222">
              <w:t xml:space="preserve">   </w:t>
            </w:r>
            <w:r>
              <w:t>Gary Neigum</w:t>
            </w:r>
            <w:r>
              <w:br/>
              <w:t>                                       </w:t>
            </w:r>
            <w:r w:rsidR="00820222">
              <w:t xml:space="preserve">   </w:t>
            </w:r>
            <w:r>
              <w:t>Theresa Parkinson - Absent</w:t>
            </w:r>
            <w:r>
              <w:br/>
              <w:t>                                       </w:t>
            </w:r>
            <w:r w:rsidR="00820222">
              <w:t xml:space="preserve">   </w:t>
            </w:r>
            <w:r>
              <w:t>Jerel Wood </w:t>
            </w:r>
            <w:r>
              <w:br/>
              <w:t>          Administrator:       Rebecca Parent</w:t>
            </w:r>
            <w:r>
              <w:br/>
              <w:t>          Public Works Manager: Stewart Blanche, 7:00 p.m.</w:t>
            </w:r>
          </w:p>
        </w:tc>
      </w:tr>
      <w:tr w:rsidR="00E20763" w14:paraId="43333D34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9B1C31D" w14:textId="6A0BFF45" w:rsidR="00E20763" w:rsidRDefault="008C0D3A">
            <w:pPr>
              <w:spacing w:before="120" w:after="120" w:line="240" w:lineRule="auto"/>
            </w:pPr>
            <w:r>
              <w:br/>
            </w:r>
          </w:p>
        </w:tc>
        <w:tc>
          <w:tcPr>
            <w:tcW w:w="900" w:type="dxa"/>
          </w:tcPr>
          <w:p w14:paraId="639727F1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38E444C8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14:paraId="282F8CA4" w14:textId="77777777" w:rsidR="00E20763" w:rsidRDefault="008C0D3A">
            <w:pPr>
              <w:spacing w:before="120" w:after="120" w:line="240" w:lineRule="auto"/>
            </w:pPr>
            <w:r>
              <w:t>Mayor Ziegler called the meeting to order at 6:58 p.m.</w:t>
            </w:r>
          </w:p>
        </w:tc>
      </w:tr>
      <w:tr w:rsidR="00E20763" w14:paraId="52342AE8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FBFD4A0" w14:textId="77777777" w:rsidR="00E20763" w:rsidRDefault="00E20763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D4CC4B6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252331A4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</w:p>
        </w:tc>
      </w:tr>
      <w:tr w:rsidR="00E20763" w14:paraId="6F4AE7BE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65EE750" w14:textId="77777777" w:rsidR="00E20763" w:rsidRDefault="00E20763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1DCCA84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3E521DB8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E20763" w14:paraId="49E3D0EF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7A9644D" w14:textId="77777777" w:rsidR="00E20763" w:rsidRDefault="00E20763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879B69D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605F7A4D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E20763" w14:paraId="27336158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3D34F6B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2026-088</w:t>
            </w:r>
          </w:p>
        </w:tc>
        <w:tc>
          <w:tcPr>
            <w:tcW w:w="900" w:type="dxa"/>
          </w:tcPr>
          <w:p w14:paraId="1C9A999C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4.1</w:t>
            </w:r>
          </w:p>
        </w:tc>
        <w:tc>
          <w:tcPr>
            <w:tcW w:w="0" w:type="auto"/>
          </w:tcPr>
          <w:p w14:paraId="7203B210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Public Works Manager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12D2F917" w14:textId="77777777" w:rsidR="00E20763" w:rsidRDefault="008C0D3A" w:rsidP="00820222">
            <w:pPr>
              <w:spacing w:before="120" w:after="120" w:line="240" w:lineRule="auto"/>
              <w:jc w:val="both"/>
            </w:pPr>
            <w:r>
              <w:t xml:space="preserve">That the Public Works Manager report for the month of </w:t>
            </w:r>
            <w:proofErr w:type="gramStart"/>
            <w:r>
              <w:t>February,</w:t>
            </w:r>
            <w:proofErr w:type="gramEnd"/>
            <w:r>
              <w:t xml:space="preserve"> 2026 be accepted as presented.</w:t>
            </w:r>
          </w:p>
          <w:p w14:paraId="42AAA2C6" w14:textId="77777777" w:rsidR="00E20763" w:rsidRDefault="008C0D3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20763" w14:paraId="2B252C06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92A3785" w14:textId="77777777" w:rsidR="00E20763" w:rsidRDefault="00E20763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3A0DF40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2DA196DB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E20763" w14:paraId="31EB389D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C169B33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2026-089</w:t>
            </w:r>
          </w:p>
        </w:tc>
        <w:tc>
          <w:tcPr>
            <w:tcW w:w="900" w:type="dxa"/>
          </w:tcPr>
          <w:p w14:paraId="1A4CD623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14:paraId="10BFB1B1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Minutes February 23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251096E3" w14:textId="77777777" w:rsidR="00E20763" w:rsidRDefault="008C0D3A" w:rsidP="00820222">
            <w:pPr>
              <w:spacing w:before="120" w:after="120" w:line="240" w:lineRule="auto"/>
              <w:jc w:val="both"/>
            </w:pPr>
            <w:r>
              <w:t xml:space="preserve">That the Minutes of the Regular Meeting held February 23, </w:t>
            </w:r>
            <w:proofErr w:type="gramStart"/>
            <w:r>
              <w:t>2026</w:t>
            </w:r>
            <w:proofErr w:type="gramEnd"/>
            <w:r>
              <w:t xml:space="preserve"> be approved as circulated.</w:t>
            </w:r>
          </w:p>
          <w:p w14:paraId="0879562A" w14:textId="77777777" w:rsidR="00E20763" w:rsidRDefault="008C0D3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20763" w14:paraId="2FC242F7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7E7B115" w14:textId="77777777" w:rsidR="00E20763" w:rsidRDefault="00E20763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E81487E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40C7101F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E20763" w14:paraId="7A420F25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A8FBF11" w14:textId="77777777" w:rsidR="00E20763" w:rsidRDefault="00E20763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7A1D801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66E85642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Approval by Council</w:t>
            </w:r>
          </w:p>
        </w:tc>
      </w:tr>
      <w:tr w:rsidR="00E20763" w14:paraId="235FF761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34BF13B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2026-090</w:t>
            </w:r>
          </w:p>
        </w:tc>
        <w:tc>
          <w:tcPr>
            <w:tcW w:w="900" w:type="dxa"/>
          </w:tcPr>
          <w:p w14:paraId="237248C4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14:paraId="725E42FE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Financial Reports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253D0888" w14:textId="77777777" w:rsidR="00E20763" w:rsidRDefault="008C0D3A" w:rsidP="00820222">
            <w:pPr>
              <w:spacing w:before="120" w:after="120" w:line="240" w:lineRule="auto"/>
              <w:jc w:val="both"/>
            </w:pPr>
            <w:r>
              <w:t xml:space="preserve">That the Statement of Financial Activities for the month ending February 28, </w:t>
            </w:r>
            <w:proofErr w:type="gramStart"/>
            <w:r>
              <w:t>2026</w:t>
            </w:r>
            <w:proofErr w:type="gramEnd"/>
            <w:r>
              <w:t xml:space="preserve"> and the Bank Reconciliation for the month of </w:t>
            </w:r>
            <w:proofErr w:type="gramStart"/>
            <w:r>
              <w:t>January,</w:t>
            </w:r>
            <w:proofErr w:type="gramEnd"/>
            <w:r>
              <w:t xml:space="preserve"> 2026 be accepted as presented and attached hereto forming a part of these minutes.</w:t>
            </w:r>
          </w:p>
          <w:p w14:paraId="4832C5DC" w14:textId="77777777" w:rsidR="00E20763" w:rsidRDefault="008C0D3A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317CFF6E" w14:textId="77777777" w:rsidR="00820222" w:rsidRDefault="00820222">
            <w:pPr>
              <w:spacing w:before="120" w:after="120" w:line="240" w:lineRule="auto"/>
              <w:jc w:val="right"/>
            </w:pPr>
          </w:p>
        </w:tc>
      </w:tr>
      <w:tr w:rsidR="00E20763" w14:paraId="164FA155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3A2049A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2026-091</w:t>
            </w:r>
          </w:p>
        </w:tc>
        <w:tc>
          <w:tcPr>
            <w:tcW w:w="900" w:type="dxa"/>
          </w:tcPr>
          <w:p w14:paraId="699762E8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7.2</w:t>
            </w:r>
          </w:p>
        </w:tc>
        <w:tc>
          <w:tcPr>
            <w:tcW w:w="0" w:type="auto"/>
          </w:tcPr>
          <w:p w14:paraId="6FBA4BC0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List of Accounts for Approval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58F8ED0D" w14:textId="77777777" w:rsidR="00E20763" w:rsidRDefault="008C0D3A" w:rsidP="00820222">
            <w:pPr>
              <w:spacing w:before="120" w:after="120" w:line="240" w:lineRule="auto"/>
              <w:jc w:val="both"/>
            </w:pPr>
            <w:r>
              <w:t>That the List of Accounts with cheque No. 6255- 6280, the direct payments No. 163- 166, automatic withdrawals 2026-004 to 2026-007 for a grand total of $118,683.00 and the List of Payroll payments in the amount of $44,009.36 be approved for payment and attached hereto forming a part of these minutes.</w:t>
            </w:r>
          </w:p>
          <w:p w14:paraId="60AADF91" w14:textId="77777777" w:rsidR="00E20763" w:rsidRDefault="008C0D3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20763" w14:paraId="541352CD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7ED03B0" w14:textId="77777777" w:rsidR="00E20763" w:rsidRDefault="00E20763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AB32731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35F35BBE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E20763" w14:paraId="71C147C7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45C66F5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2026-092</w:t>
            </w:r>
          </w:p>
        </w:tc>
        <w:tc>
          <w:tcPr>
            <w:tcW w:w="900" w:type="dxa"/>
          </w:tcPr>
          <w:p w14:paraId="67E6685E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14:paraId="0D3ED42A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Administrator's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3E5E05F5" w14:textId="77777777" w:rsidR="00E20763" w:rsidRDefault="008C0D3A" w:rsidP="00820222">
            <w:pPr>
              <w:spacing w:before="120" w:after="120" w:line="240" w:lineRule="auto"/>
              <w:jc w:val="both"/>
            </w:pPr>
            <w:r>
              <w:t xml:space="preserve">That the Administrator’s Report dated March 9, </w:t>
            </w:r>
            <w:proofErr w:type="gramStart"/>
            <w:r>
              <w:t>2026</w:t>
            </w:r>
            <w:proofErr w:type="gramEnd"/>
            <w:r>
              <w:t xml:space="preserve"> be accepted as presented. </w:t>
            </w:r>
          </w:p>
          <w:p w14:paraId="38175269" w14:textId="77777777" w:rsidR="00E20763" w:rsidRDefault="008C0D3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20763" w14:paraId="7BA8BD22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EEBA1FE" w14:textId="77777777" w:rsidR="00E20763" w:rsidRDefault="00E20763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0B25B20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655EA9E6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E20763" w14:paraId="421F915D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36CC6BA" w14:textId="77777777" w:rsidR="00E20763" w:rsidRDefault="00E20763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F108D55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490AE5D2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Outside Boards</w:t>
            </w:r>
          </w:p>
        </w:tc>
      </w:tr>
      <w:tr w:rsidR="00E20763" w14:paraId="41D07BC0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0188216" w14:textId="77777777" w:rsidR="00E20763" w:rsidRDefault="00E20763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7437602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14:paraId="521319C5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E20763" w14:paraId="44EE81A3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6283EC7" w14:textId="77777777" w:rsidR="00E20763" w:rsidRDefault="00E20763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0FD43D2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14:paraId="0F1F7595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E20763" w14:paraId="570174BB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CF02B83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2026-093</w:t>
            </w:r>
          </w:p>
        </w:tc>
        <w:tc>
          <w:tcPr>
            <w:tcW w:w="900" w:type="dxa"/>
          </w:tcPr>
          <w:p w14:paraId="74C201ED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14:paraId="51D0C9EC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Office Secretary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51DF4111" w14:textId="77777777" w:rsidR="00E20763" w:rsidRDefault="008C0D3A" w:rsidP="00820222">
            <w:pPr>
              <w:spacing w:before="120" w:after="120" w:line="240" w:lineRule="auto"/>
              <w:jc w:val="both"/>
            </w:pPr>
            <w:r>
              <w:t>That we employ Anria Pretorius as Office Secretary - Level I as per Schedule "A" attached hereto and forming a part of these minutes.</w:t>
            </w:r>
          </w:p>
          <w:p w14:paraId="7CD01D50" w14:textId="77777777" w:rsidR="00E20763" w:rsidRDefault="008C0D3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20763" w14:paraId="0F1C4D6A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DE80EB6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2026-094</w:t>
            </w:r>
          </w:p>
        </w:tc>
        <w:tc>
          <w:tcPr>
            <w:tcW w:w="900" w:type="dxa"/>
          </w:tcPr>
          <w:p w14:paraId="7A8941B7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14:paraId="7EAB155E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Office Secretary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045FBC26" w14:textId="77777777" w:rsidR="00E20763" w:rsidRDefault="008C0D3A" w:rsidP="00820222">
            <w:pPr>
              <w:spacing w:before="120" w:after="120" w:line="240" w:lineRule="auto"/>
              <w:jc w:val="both"/>
            </w:pPr>
            <w:r>
              <w:t>That Jamie Leinenweber's employment terms be approved as per Schedule "B" attached hereto and forming a part of these minutes.</w:t>
            </w:r>
          </w:p>
          <w:p w14:paraId="67C1C12A" w14:textId="77777777" w:rsidR="00E20763" w:rsidRDefault="008C0D3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20763" w14:paraId="657D5CD3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BD2973A" w14:textId="77777777" w:rsidR="00E20763" w:rsidRDefault="00E20763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9005CFE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14:paraId="4DFC5CB5" w14:textId="77777777" w:rsidR="00E20763" w:rsidRDefault="008C0D3A">
            <w:pPr>
              <w:spacing w:before="120" w:after="120" w:line="240" w:lineRule="auto"/>
            </w:pPr>
            <w:proofErr w:type="gramStart"/>
            <w:r>
              <w:rPr>
                <w:b/>
              </w:rPr>
              <w:t>Lots</w:t>
            </w:r>
            <w:proofErr w:type="gramEnd"/>
            <w:r>
              <w:rPr>
                <w:b/>
              </w:rPr>
              <w:t xml:space="preserve"> A, B &amp; C, Block 71, Plan 70S12501</w:t>
            </w:r>
          </w:p>
        </w:tc>
      </w:tr>
      <w:tr w:rsidR="00E20763" w14:paraId="0D600BE9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55EF906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2026-095</w:t>
            </w:r>
          </w:p>
        </w:tc>
        <w:tc>
          <w:tcPr>
            <w:tcW w:w="900" w:type="dxa"/>
          </w:tcPr>
          <w:p w14:paraId="77842402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14:paraId="23664FD9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Policy Amendments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2711F9B2" w14:textId="5EDD6B73" w:rsidR="00E20763" w:rsidRDefault="008C0D3A" w:rsidP="00820222">
            <w:pPr>
              <w:spacing w:before="120" w:after="120" w:line="240" w:lineRule="auto"/>
              <w:jc w:val="both"/>
            </w:pPr>
            <w:r>
              <w:t>That Policy No. 1118 governing Tangible Capital Assets, Policy No. 2419 gover</w:t>
            </w:r>
            <w:r w:rsidR="00820222">
              <w:t>n</w:t>
            </w:r>
            <w:r>
              <w:t>ing Ice Rental Rates, and Policy No. 1113 governing Accounts Receivable Interest Penalties be approved as per Schedule "C" attached hereto and forming a part of these minutes.</w:t>
            </w:r>
          </w:p>
          <w:p w14:paraId="39F60A4C" w14:textId="77777777" w:rsidR="00E20763" w:rsidRDefault="008C0D3A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2892DB93" w14:textId="77777777" w:rsidR="00820222" w:rsidRDefault="00820222">
            <w:pPr>
              <w:spacing w:before="120" w:after="120" w:line="240" w:lineRule="auto"/>
              <w:jc w:val="right"/>
              <w:rPr>
                <w:b/>
              </w:rPr>
            </w:pPr>
          </w:p>
          <w:p w14:paraId="4BB27F68" w14:textId="77777777" w:rsidR="00820222" w:rsidRDefault="00820222">
            <w:pPr>
              <w:spacing w:before="120" w:after="120" w:line="240" w:lineRule="auto"/>
              <w:jc w:val="right"/>
              <w:rPr>
                <w:b/>
              </w:rPr>
            </w:pPr>
          </w:p>
          <w:p w14:paraId="77A4EE8A" w14:textId="77777777" w:rsidR="00820222" w:rsidRDefault="00820222">
            <w:pPr>
              <w:spacing w:before="120" w:after="120" w:line="240" w:lineRule="auto"/>
              <w:jc w:val="right"/>
            </w:pPr>
          </w:p>
        </w:tc>
      </w:tr>
      <w:tr w:rsidR="00E20763" w14:paraId="0C69C4F1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8B5B326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2026-096</w:t>
            </w:r>
          </w:p>
        </w:tc>
        <w:tc>
          <w:tcPr>
            <w:tcW w:w="900" w:type="dxa"/>
          </w:tcPr>
          <w:p w14:paraId="2DA699EA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12.5</w:t>
            </w:r>
          </w:p>
        </w:tc>
        <w:tc>
          <w:tcPr>
            <w:tcW w:w="0" w:type="auto"/>
          </w:tcPr>
          <w:p w14:paraId="6B6B6911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Permission to Discharge a Firearm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12AAA0D2" w14:textId="19CEA6DB" w:rsidR="00E20763" w:rsidRDefault="008C0D3A">
            <w:pPr>
              <w:spacing w:before="120" w:after="120" w:line="240" w:lineRule="auto"/>
            </w:pPr>
            <w:r>
              <w:t>That we grant permission to Valentine Lorenz to discharge a firearm (0.1776-0.22 caliber rifle or pellet gun) withing the town limits s</w:t>
            </w:r>
            <w:r w:rsidR="00820222">
              <w:t>t</w:t>
            </w:r>
            <w:r>
              <w:t>rictly for the purpose of eliminating gophers, rodents and coyotes for the year 2026.</w:t>
            </w:r>
          </w:p>
          <w:p w14:paraId="36E864A4" w14:textId="77777777" w:rsidR="00E20763" w:rsidRDefault="008C0D3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20763" w14:paraId="71E4CE65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0B51177" w14:textId="77777777" w:rsidR="00E20763" w:rsidRDefault="00E20763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D6BD9BF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14:paraId="3D8D5438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</w:p>
        </w:tc>
      </w:tr>
      <w:tr w:rsidR="00E20763" w14:paraId="677EAF95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1CEE1AA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2026-097</w:t>
            </w:r>
          </w:p>
        </w:tc>
        <w:tc>
          <w:tcPr>
            <w:tcW w:w="900" w:type="dxa"/>
          </w:tcPr>
          <w:p w14:paraId="28B42308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13.1</w:t>
            </w:r>
          </w:p>
        </w:tc>
        <w:tc>
          <w:tcPr>
            <w:tcW w:w="0" w:type="auto"/>
          </w:tcPr>
          <w:p w14:paraId="21B0AF84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Wilkie &amp; District Museum &amp; Historical Society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124A2AFB" w14:textId="77777777" w:rsidR="00E20763" w:rsidRDefault="008C0D3A" w:rsidP="00820222">
            <w:pPr>
              <w:spacing w:before="120" w:after="120" w:line="240" w:lineRule="auto"/>
              <w:jc w:val="both"/>
            </w:pPr>
            <w:r>
              <w:t xml:space="preserve">That we request a budget for the use of funds by the Museum Board, should the Town </w:t>
            </w:r>
            <w:proofErr w:type="gramStart"/>
            <w:r>
              <w:t>make a donation</w:t>
            </w:r>
            <w:proofErr w:type="gramEnd"/>
            <w:r>
              <w:t>.</w:t>
            </w:r>
          </w:p>
          <w:p w14:paraId="425F925C" w14:textId="77777777" w:rsidR="00E20763" w:rsidRDefault="008C0D3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20763" w14:paraId="33F333DF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222D102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2026-098</w:t>
            </w:r>
          </w:p>
        </w:tc>
        <w:tc>
          <w:tcPr>
            <w:tcW w:w="900" w:type="dxa"/>
          </w:tcPr>
          <w:p w14:paraId="0CB8E018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13.2</w:t>
            </w:r>
          </w:p>
        </w:tc>
        <w:tc>
          <w:tcPr>
            <w:tcW w:w="0" w:type="auto"/>
          </w:tcPr>
          <w:p w14:paraId="2B79AC33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Wilkie Public Library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75CFE2D4" w14:textId="6929BD31" w:rsidR="00E20763" w:rsidRDefault="008C0D3A" w:rsidP="00820222">
            <w:pPr>
              <w:spacing w:before="120" w:after="120" w:line="240" w:lineRule="auto"/>
              <w:jc w:val="both"/>
            </w:pPr>
            <w:r>
              <w:t xml:space="preserve">That we contribute $13,928.48 to the Wilkie </w:t>
            </w:r>
            <w:r w:rsidR="00820222">
              <w:t>Library</w:t>
            </w:r>
            <w:r>
              <w:t xml:space="preserve"> Board for the year 2026.</w:t>
            </w:r>
          </w:p>
          <w:p w14:paraId="433DC674" w14:textId="77777777" w:rsidR="00E20763" w:rsidRDefault="008C0D3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20763" w14:paraId="0F8C9E54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419C2CA" w14:textId="77777777" w:rsidR="00E20763" w:rsidRDefault="00E20763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B526B84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14:paraId="63F38044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Bylaws</w:t>
            </w:r>
          </w:p>
        </w:tc>
      </w:tr>
      <w:tr w:rsidR="00E20763" w14:paraId="0CBAA89A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0A2A607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2026-099</w:t>
            </w:r>
          </w:p>
        </w:tc>
        <w:tc>
          <w:tcPr>
            <w:tcW w:w="900" w:type="dxa"/>
          </w:tcPr>
          <w:p w14:paraId="1AC82626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14:paraId="0B6C3DD9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528D7098" w14:textId="77777777" w:rsidR="00E20763" w:rsidRDefault="008C0D3A">
            <w:pPr>
              <w:spacing w:before="120" w:after="120" w:line="240" w:lineRule="auto"/>
            </w:pPr>
            <w:r>
              <w:t>That agenda items with no action taken be filed as information.</w:t>
            </w:r>
          </w:p>
          <w:p w14:paraId="17254AFE" w14:textId="77777777" w:rsidR="00E20763" w:rsidRDefault="008C0D3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E20763" w14:paraId="3148B857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FE2C381" w14:textId="77777777" w:rsidR="00E20763" w:rsidRDefault="00E20763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9732878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14:paraId="01E46022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E20763" w14:paraId="56A483F4" w14:textId="77777777" w:rsidTr="00820222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DD4C018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2026-100</w:t>
            </w:r>
          </w:p>
        </w:tc>
        <w:tc>
          <w:tcPr>
            <w:tcW w:w="900" w:type="dxa"/>
          </w:tcPr>
          <w:p w14:paraId="75DA2511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14:paraId="4CCD00E6" w14:textId="77777777" w:rsidR="00E20763" w:rsidRDefault="008C0D3A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</w:p>
          <w:p w14:paraId="6FA85DFB" w14:textId="77777777" w:rsidR="00E20763" w:rsidRDefault="008C0D3A">
            <w:pPr>
              <w:spacing w:before="120" w:after="120" w:line="240" w:lineRule="auto"/>
            </w:pPr>
            <w:r>
              <w:t xml:space="preserve">That this meeting </w:t>
            </w:r>
            <w:proofErr w:type="gramStart"/>
            <w:r>
              <w:t>adjourn</w:t>
            </w:r>
            <w:proofErr w:type="gramEnd"/>
            <w:r>
              <w:t xml:space="preserve"> at 9:20 p.m.</w:t>
            </w:r>
          </w:p>
          <w:p w14:paraId="292A4BA3" w14:textId="77777777" w:rsidR="00E20763" w:rsidRDefault="008C0D3A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</w:tbl>
    <w:p w14:paraId="00671C62" w14:textId="77777777" w:rsidR="00E20763" w:rsidRDefault="008C0D3A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20763" w14:paraId="595004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EB88EEE" w14:textId="77777777" w:rsidR="00E20763" w:rsidRDefault="008C0D3A">
            <w:r>
              <w:t>___________________________               ____________________________</w:t>
            </w:r>
            <w:r>
              <w:br/>
              <w:t>                       Mayor                                                        Administrator</w:t>
            </w:r>
          </w:p>
        </w:tc>
      </w:tr>
    </w:tbl>
    <w:p w14:paraId="6DBDE229" w14:textId="77777777" w:rsidR="008C0D3A" w:rsidRDefault="008C0D3A"/>
    <w:sectPr w:rsidR="008C0D3A" w:rsidSect="00820222">
      <w:headerReference w:type="default" r:id="rId6"/>
      <w:footerReference w:type="default" r:id="rId7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549E" w14:textId="77777777" w:rsidR="008C0D3A" w:rsidRDefault="008C0D3A">
      <w:pPr>
        <w:spacing w:after="0" w:line="240" w:lineRule="auto"/>
      </w:pPr>
      <w:r>
        <w:separator/>
      </w:r>
    </w:p>
  </w:endnote>
  <w:endnote w:type="continuationSeparator" w:id="0">
    <w:p w14:paraId="1370F7FF" w14:textId="77777777" w:rsidR="008C0D3A" w:rsidRDefault="008C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B527" w14:textId="77777777" w:rsidR="00E20763" w:rsidRDefault="00E20763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21AE" w14:textId="77777777" w:rsidR="008C0D3A" w:rsidRDefault="008C0D3A">
      <w:pPr>
        <w:spacing w:after="0" w:line="240" w:lineRule="auto"/>
      </w:pPr>
      <w:r>
        <w:separator/>
      </w:r>
    </w:p>
  </w:footnote>
  <w:footnote w:type="continuationSeparator" w:id="0">
    <w:p w14:paraId="7E547162" w14:textId="77777777" w:rsidR="008C0D3A" w:rsidRDefault="008C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AAA9" w14:textId="77777777" w:rsidR="00E20763" w:rsidRDefault="008C0D3A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63"/>
    <w:rsid w:val="004A0E9C"/>
    <w:rsid w:val="00820222"/>
    <w:rsid w:val="008C0D3A"/>
    <w:rsid w:val="00E2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BB1E"/>
  <w15:docId w15:val="{FBDFBC0C-8D73-418D-895F-690257A8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4114</Characters>
  <Application>Microsoft Office Word</Application>
  <DocSecurity>0</DocSecurity>
  <Lines>242</Lines>
  <Paragraphs>131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Parent</dc:creator>
  <cp:lastModifiedBy>USER 20</cp:lastModifiedBy>
  <cp:revision>2</cp:revision>
  <dcterms:created xsi:type="dcterms:W3CDTF">2026-03-10T15:28:00Z</dcterms:created>
  <dcterms:modified xsi:type="dcterms:W3CDTF">2026-03-10T15:28:00Z</dcterms:modified>
</cp:coreProperties>
</file>