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1DCB" w14:textId="49ABB357" w:rsidR="00B957F8" w:rsidRPr="001069DB" w:rsidRDefault="00B957F8" w:rsidP="001069DB">
      <w:pPr>
        <w:jc w:val="center"/>
        <w:rPr>
          <w:b/>
          <w:bCs/>
        </w:rPr>
      </w:pPr>
      <w:r w:rsidRPr="001069DB">
        <w:rPr>
          <w:b/>
          <w:bCs/>
        </w:rPr>
        <w:t>TOWN OF WILKIE</w:t>
      </w:r>
    </w:p>
    <w:p w14:paraId="7602487E" w14:textId="33AC28D0" w:rsidR="00B957F8" w:rsidRPr="001069DB" w:rsidRDefault="00B957F8" w:rsidP="001069DB">
      <w:pPr>
        <w:jc w:val="center"/>
        <w:rPr>
          <w:b/>
          <w:bCs/>
        </w:rPr>
      </w:pPr>
      <w:r w:rsidRPr="001069DB">
        <w:rPr>
          <w:b/>
          <w:bCs/>
        </w:rPr>
        <w:t>PUBLIC NOTICE TO AMEND THE ZONING BYLAW</w:t>
      </w:r>
    </w:p>
    <w:p w14:paraId="0699D972" w14:textId="275B31BF" w:rsidR="00B957F8" w:rsidRDefault="00B957F8">
      <w:r>
        <w:t xml:space="preserve">Public notice is herby given that the Council of the Town of Wilkie intends to adopt a Bylaw under The Planning and Development Act, 2007 to amend Bylaw No. 04/15, known as the Zoning Bylaw. </w:t>
      </w:r>
    </w:p>
    <w:p w14:paraId="657383D3" w14:textId="7C069755" w:rsidR="00B957F8" w:rsidRPr="001069DB" w:rsidRDefault="00B957F8">
      <w:pPr>
        <w:rPr>
          <w:b/>
          <w:bCs/>
          <w:u w:val="single"/>
        </w:rPr>
      </w:pPr>
      <w:r w:rsidRPr="001069DB">
        <w:rPr>
          <w:b/>
          <w:bCs/>
          <w:u w:val="single"/>
        </w:rPr>
        <w:t>ZONING BYLAW PROPOSED AMENDMENTS:</w:t>
      </w:r>
    </w:p>
    <w:p w14:paraId="2B72E2B9" w14:textId="5E3A6201" w:rsidR="00B957F8" w:rsidRDefault="00B957F8">
      <w:r w:rsidRPr="001069DB">
        <w:rPr>
          <w:b/>
          <w:bCs/>
        </w:rPr>
        <w:t>Bylaw No. 2026-0</w:t>
      </w:r>
      <w:r w:rsidR="00193805">
        <w:rPr>
          <w:b/>
          <w:bCs/>
        </w:rPr>
        <w:t>9</w:t>
      </w:r>
      <w:r>
        <w:t>: The proposed Bylaw will amend the Zoning Bylaw as follows:</w:t>
      </w:r>
    </w:p>
    <w:p w14:paraId="7BDA02A7" w14:textId="77777777" w:rsidR="00193805" w:rsidRDefault="00193805" w:rsidP="00193805">
      <w:pPr>
        <w:pStyle w:val="ListParagraph"/>
        <w:widowControl w:val="0"/>
        <w:numPr>
          <w:ilvl w:val="0"/>
          <w:numId w:val="3"/>
        </w:numPr>
        <w:autoSpaceDE w:val="0"/>
        <w:autoSpaceDN w:val="0"/>
        <w:adjustRightInd w:val="0"/>
        <w:spacing w:after="0" w:line="240" w:lineRule="auto"/>
        <w:rPr>
          <w:rFonts w:ascii="Arial" w:hAnsi="Arial" w:cs="Arial"/>
        </w:rPr>
      </w:pPr>
      <w:r>
        <w:rPr>
          <w:rFonts w:ascii="Arial" w:hAnsi="Arial" w:cs="Arial"/>
        </w:rPr>
        <w:t>Change to the Residential Single Dwelling District (R1) parking requirements, Section 7.6 as follows:</w:t>
      </w:r>
    </w:p>
    <w:p w14:paraId="39FA8189" w14:textId="77777777" w:rsidR="008E58F8" w:rsidRDefault="008E58F8" w:rsidP="008E58F8">
      <w:pPr>
        <w:pStyle w:val="ListParagraph"/>
        <w:ind w:left="1440"/>
      </w:pPr>
    </w:p>
    <w:tbl>
      <w:tblPr>
        <w:tblStyle w:val="TableGrid"/>
        <w:tblW w:w="0" w:type="auto"/>
        <w:tblLook w:val="04A0" w:firstRow="1" w:lastRow="0" w:firstColumn="1" w:lastColumn="0" w:noHBand="0" w:noVBand="1"/>
      </w:tblPr>
      <w:tblGrid>
        <w:gridCol w:w="6091"/>
        <w:gridCol w:w="3259"/>
      </w:tblGrid>
      <w:tr w:rsidR="00193805" w14:paraId="1A2FB731" w14:textId="77777777" w:rsidTr="00D20E15">
        <w:tc>
          <w:tcPr>
            <w:tcW w:w="6091" w:type="dxa"/>
          </w:tcPr>
          <w:p w14:paraId="10B762CF" w14:textId="77777777" w:rsidR="00193805" w:rsidRDefault="00193805" w:rsidP="00D20E15">
            <w:pPr>
              <w:rPr>
                <w:rFonts w:ascii="Arial" w:hAnsi="Arial" w:cs="Arial"/>
              </w:rPr>
            </w:pPr>
            <w:r>
              <w:rPr>
                <w:rFonts w:ascii="Arial" w:hAnsi="Arial" w:cs="Arial"/>
              </w:rPr>
              <w:t>Semi-detached, duplex,</w:t>
            </w:r>
            <w:r w:rsidRPr="00F94D3B">
              <w:rPr>
                <w:rFonts w:ascii="Arial" w:hAnsi="Arial" w:cs="Arial"/>
                <w:strike/>
              </w:rPr>
              <w:t xml:space="preserve"> and multi-unit dwellings</w:t>
            </w:r>
          </w:p>
        </w:tc>
        <w:tc>
          <w:tcPr>
            <w:tcW w:w="3259" w:type="dxa"/>
          </w:tcPr>
          <w:p w14:paraId="66565CB7" w14:textId="77777777" w:rsidR="00193805" w:rsidRDefault="00193805" w:rsidP="00D20E15">
            <w:pPr>
              <w:rPr>
                <w:rFonts w:ascii="Arial" w:hAnsi="Arial" w:cs="Arial"/>
              </w:rPr>
            </w:pPr>
            <w:r>
              <w:rPr>
                <w:rFonts w:ascii="Arial" w:hAnsi="Arial" w:cs="Arial"/>
              </w:rPr>
              <w:t>2 spaces per unit</w:t>
            </w:r>
          </w:p>
        </w:tc>
      </w:tr>
      <w:tr w:rsidR="00193805" w14:paraId="44622462" w14:textId="77777777" w:rsidTr="00D20E15">
        <w:tc>
          <w:tcPr>
            <w:tcW w:w="6091" w:type="dxa"/>
          </w:tcPr>
          <w:p w14:paraId="33939D0E" w14:textId="77777777" w:rsidR="00193805" w:rsidRDefault="00193805" w:rsidP="00D20E15">
            <w:pPr>
              <w:rPr>
                <w:rFonts w:ascii="Arial" w:hAnsi="Arial" w:cs="Arial"/>
              </w:rPr>
            </w:pPr>
            <w:r w:rsidRPr="00F94D3B">
              <w:rPr>
                <w:rFonts w:ascii="Arial" w:hAnsi="Arial" w:cs="Arial"/>
                <w:color w:val="EE0000"/>
              </w:rPr>
              <w:t>Apartment buildings</w:t>
            </w:r>
          </w:p>
        </w:tc>
        <w:tc>
          <w:tcPr>
            <w:tcW w:w="3259" w:type="dxa"/>
          </w:tcPr>
          <w:p w14:paraId="40FCFC26" w14:textId="77777777" w:rsidR="00193805" w:rsidRDefault="00193805" w:rsidP="00D20E15">
            <w:pPr>
              <w:rPr>
                <w:rFonts w:ascii="Arial" w:hAnsi="Arial" w:cs="Arial"/>
              </w:rPr>
            </w:pPr>
            <w:r w:rsidRPr="00F94D3B">
              <w:rPr>
                <w:rFonts w:ascii="Arial" w:hAnsi="Arial" w:cs="Arial"/>
                <w:color w:val="EE0000"/>
              </w:rPr>
              <w:t xml:space="preserve">1.25 spaces per </w:t>
            </w:r>
            <w:r>
              <w:rPr>
                <w:rFonts w:ascii="Arial" w:hAnsi="Arial" w:cs="Arial"/>
                <w:color w:val="EE0000"/>
              </w:rPr>
              <w:t>unit</w:t>
            </w:r>
          </w:p>
        </w:tc>
      </w:tr>
      <w:tr w:rsidR="00193805" w14:paraId="383CDC4B" w14:textId="77777777" w:rsidTr="00D20E15">
        <w:tc>
          <w:tcPr>
            <w:tcW w:w="6091" w:type="dxa"/>
          </w:tcPr>
          <w:p w14:paraId="041A90A2" w14:textId="77777777" w:rsidR="00193805" w:rsidRPr="00F94D3B" w:rsidRDefault="00193805" w:rsidP="00D20E15">
            <w:pPr>
              <w:rPr>
                <w:rFonts w:ascii="Arial" w:hAnsi="Arial" w:cs="Arial"/>
                <w:color w:val="EE0000"/>
              </w:rPr>
            </w:pPr>
            <w:r w:rsidRPr="00F94D3B">
              <w:rPr>
                <w:rFonts w:ascii="Arial" w:hAnsi="Arial" w:cs="Arial"/>
                <w:color w:val="EE0000"/>
              </w:rPr>
              <w:t>Townhouse, fourplex, and other multiple unit dwellings</w:t>
            </w:r>
          </w:p>
        </w:tc>
        <w:tc>
          <w:tcPr>
            <w:tcW w:w="3259" w:type="dxa"/>
          </w:tcPr>
          <w:p w14:paraId="0A2B3FD7" w14:textId="77777777" w:rsidR="00193805" w:rsidRPr="00F94D3B" w:rsidRDefault="00193805" w:rsidP="00D20E15">
            <w:pPr>
              <w:rPr>
                <w:rFonts w:ascii="Arial" w:hAnsi="Arial" w:cs="Arial"/>
                <w:color w:val="EE0000"/>
              </w:rPr>
            </w:pPr>
            <w:r w:rsidRPr="00F94D3B">
              <w:rPr>
                <w:rFonts w:ascii="Arial" w:hAnsi="Arial" w:cs="Arial"/>
                <w:color w:val="EE0000"/>
              </w:rPr>
              <w:t xml:space="preserve">1.25 spaces per </w:t>
            </w:r>
            <w:r>
              <w:rPr>
                <w:rFonts w:ascii="Arial" w:hAnsi="Arial" w:cs="Arial"/>
                <w:color w:val="EE0000"/>
              </w:rPr>
              <w:t>unit</w:t>
            </w:r>
          </w:p>
        </w:tc>
      </w:tr>
    </w:tbl>
    <w:p w14:paraId="2609B4A5" w14:textId="77777777" w:rsidR="00193805" w:rsidRDefault="00193805" w:rsidP="00193805"/>
    <w:p w14:paraId="774D4329" w14:textId="77777777" w:rsidR="00193805" w:rsidRDefault="00193805" w:rsidP="00193805">
      <w:pPr>
        <w:pStyle w:val="ListParagraph"/>
        <w:widowControl w:val="0"/>
        <w:numPr>
          <w:ilvl w:val="0"/>
          <w:numId w:val="4"/>
        </w:numPr>
        <w:autoSpaceDE w:val="0"/>
        <w:autoSpaceDN w:val="0"/>
        <w:adjustRightInd w:val="0"/>
        <w:spacing w:after="0" w:line="240" w:lineRule="auto"/>
        <w:rPr>
          <w:rFonts w:ascii="Arial" w:hAnsi="Arial" w:cs="Arial"/>
        </w:rPr>
      </w:pPr>
      <w:r>
        <w:rPr>
          <w:rFonts w:ascii="Arial" w:hAnsi="Arial" w:cs="Arial"/>
        </w:rPr>
        <w:t>Change to the Residential Multiple Dwelling District (R2) parking requirements, Section 8.7 as follows:</w:t>
      </w:r>
    </w:p>
    <w:p w14:paraId="0DA16B0A" w14:textId="77777777" w:rsidR="00193805" w:rsidRDefault="00193805" w:rsidP="00193805">
      <w:pPr>
        <w:pStyle w:val="ListParagraph"/>
        <w:widowControl w:val="0"/>
        <w:autoSpaceDE w:val="0"/>
        <w:autoSpaceDN w:val="0"/>
        <w:adjustRightInd w:val="0"/>
        <w:spacing w:after="0" w:line="240" w:lineRule="auto"/>
        <w:ind w:left="1080"/>
        <w:rPr>
          <w:rFonts w:ascii="Arial" w:hAnsi="Arial" w:cs="Arial"/>
        </w:rPr>
      </w:pPr>
    </w:p>
    <w:p w14:paraId="42368EEF" w14:textId="77777777" w:rsidR="00193805" w:rsidRPr="00F94D3B" w:rsidRDefault="00193805" w:rsidP="00193805">
      <w:pPr>
        <w:pStyle w:val="ListParagraph"/>
        <w:widowControl w:val="0"/>
        <w:autoSpaceDE w:val="0"/>
        <w:autoSpaceDN w:val="0"/>
        <w:adjustRightInd w:val="0"/>
        <w:spacing w:after="0" w:line="240" w:lineRule="auto"/>
        <w:ind w:left="1080"/>
        <w:rPr>
          <w:rFonts w:ascii="Arial" w:hAnsi="Arial" w:cs="Arial"/>
        </w:rPr>
      </w:pPr>
    </w:p>
    <w:tbl>
      <w:tblPr>
        <w:tblStyle w:val="TableGrid"/>
        <w:tblW w:w="0" w:type="auto"/>
        <w:tblLook w:val="04A0" w:firstRow="1" w:lastRow="0" w:firstColumn="1" w:lastColumn="0" w:noHBand="0" w:noVBand="1"/>
      </w:tblPr>
      <w:tblGrid>
        <w:gridCol w:w="6091"/>
        <w:gridCol w:w="3259"/>
      </w:tblGrid>
      <w:tr w:rsidR="00193805" w14:paraId="0D7BC39D" w14:textId="77777777" w:rsidTr="00D20E15">
        <w:tc>
          <w:tcPr>
            <w:tcW w:w="6091" w:type="dxa"/>
          </w:tcPr>
          <w:p w14:paraId="5CC2D348" w14:textId="77777777" w:rsidR="00193805" w:rsidRDefault="00193805" w:rsidP="00D20E15">
            <w:pPr>
              <w:rPr>
                <w:rFonts w:ascii="Arial" w:hAnsi="Arial" w:cs="Arial"/>
              </w:rPr>
            </w:pPr>
            <w:r>
              <w:rPr>
                <w:rFonts w:ascii="Arial" w:hAnsi="Arial" w:cs="Arial"/>
              </w:rPr>
              <w:t>Semi-detached, duplex,</w:t>
            </w:r>
            <w:r w:rsidRPr="00F94D3B">
              <w:rPr>
                <w:rFonts w:ascii="Arial" w:hAnsi="Arial" w:cs="Arial"/>
                <w:strike/>
              </w:rPr>
              <w:t xml:space="preserve"> and multi-unit dwellings</w:t>
            </w:r>
          </w:p>
        </w:tc>
        <w:tc>
          <w:tcPr>
            <w:tcW w:w="3259" w:type="dxa"/>
          </w:tcPr>
          <w:p w14:paraId="3930500D" w14:textId="77777777" w:rsidR="00193805" w:rsidRDefault="00193805" w:rsidP="00D20E15">
            <w:pPr>
              <w:rPr>
                <w:rFonts w:ascii="Arial" w:hAnsi="Arial" w:cs="Arial"/>
              </w:rPr>
            </w:pPr>
            <w:r>
              <w:rPr>
                <w:rFonts w:ascii="Arial" w:hAnsi="Arial" w:cs="Arial"/>
              </w:rPr>
              <w:t>2 spaces per unit</w:t>
            </w:r>
          </w:p>
        </w:tc>
      </w:tr>
    </w:tbl>
    <w:p w14:paraId="16BBEBC0" w14:textId="77777777" w:rsidR="00193805" w:rsidRDefault="00193805" w:rsidP="00193805">
      <w:pPr>
        <w:ind w:left="360"/>
      </w:pPr>
    </w:p>
    <w:p w14:paraId="4FF6DDEE" w14:textId="58E12A21" w:rsidR="001069DB" w:rsidRDefault="001069DB" w:rsidP="001069DB">
      <w:r w:rsidRPr="001069DB">
        <w:rPr>
          <w:b/>
          <w:bCs/>
        </w:rPr>
        <w:t>PURPOSE:</w:t>
      </w:r>
      <w:r>
        <w:t xml:space="preserve"> To allow for </w:t>
      </w:r>
      <w:r w:rsidR="008E58F8">
        <w:t xml:space="preserve">the </w:t>
      </w:r>
      <w:r>
        <w:t>development</w:t>
      </w:r>
      <w:r w:rsidR="008E58F8">
        <w:t xml:space="preserve"> of a sport court.</w:t>
      </w:r>
    </w:p>
    <w:p w14:paraId="5B19CF0A" w14:textId="1FF4863B" w:rsidR="001069DB" w:rsidRPr="001069DB" w:rsidRDefault="001069DB" w:rsidP="001069DB">
      <w:pPr>
        <w:spacing w:after="0" w:line="240" w:lineRule="auto"/>
        <w:rPr>
          <w:b/>
          <w:bCs/>
        </w:rPr>
      </w:pPr>
      <w:r w:rsidRPr="001069DB">
        <w:rPr>
          <w:b/>
          <w:bCs/>
        </w:rPr>
        <w:t xml:space="preserve">PUBLIC INSPECTION: </w:t>
      </w:r>
    </w:p>
    <w:p w14:paraId="41499C30" w14:textId="3CE36322" w:rsidR="001069DB" w:rsidRDefault="001069DB" w:rsidP="001069DB">
      <w:pPr>
        <w:spacing w:after="0" w:line="240" w:lineRule="auto"/>
      </w:pPr>
      <w:r>
        <w:t xml:space="preserve">Any person may inspect the bylaws at the Town Office between 9:00 </w:t>
      </w:r>
      <w:proofErr w:type="spellStart"/>
      <w:r>
        <w:t>a.m</w:t>
      </w:r>
      <w:proofErr w:type="spellEnd"/>
      <w:r>
        <w:t xml:space="preserve"> to 12:00 </w:t>
      </w:r>
      <w:proofErr w:type="spellStart"/>
      <w:r>
        <w:t>p.m</w:t>
      </w:r>
      <w:proofErr w:type="spellEnd"/>
      <w:r>
        <w:t xml:space="preserve"> and 1:00 </w:t>
      </w:r>
      <w:proofErr w:type="spellStart"/>
      <w:r>
        <w:t>p.m</w:t>
      </w:r>
      <w:proofErr w:type="spellEnd"/>
      <w:r>
        <w:t xml:space="preserve"> to 4:00 </w:t>
      </w:r>
      <w:proofErr w:type="spellStart"/>
      <w:r>
        <w:t>p.m</w:t>
      </w:r>
      <w:proofErr w:type="spellEnd"/>
      <w:r>
        <w:t xml:space="preserve"> Mondays to Fridays excluding statutory holidays. </w:t>
      </w:r>
    </w:p>
    <w:p w14:paraId="198BCF63" w14:textId="77777777" w:rsidR="001069DB" w:rsidRDefault="001069DB" w:rsidP="001069DB">
      <w:pPr>
        <w:spacing w:after="0" w:line="240" w:lineRule="auto"/>
      </w:pPr>
    </w:p>
    <w:p w14:paraId="23562ECE" w14:textId="62CBDFE5" w:rsidR="001069DB" w:rsidRPr="001069DB" w:rsidRDefault="001069DB" w:rsidP="001069DB">
      <w:pPr>
        <w:spacing w:after="0"/>
        <w:rPr>
          <w:b/>
          <w:bCs/>
        </w:rPr>
      </w:pPr>
      <w:r w:rsidRPr="001069DB">
        <w:rPr>
          <w:b/>
          <w:bCs/>
        </w:rPr>
        <w:t>PUBLIC HEARING:</w:t>
      </w:r>
    </w:p>
    <w:p w14:paraId="2AF26221" w14:textId="23A4B4F6" w:rsidR="001069DB" w:rsidRDefault="001069DB" w:rsidP="001069DB">
      <w:pPr>
        <w:spacing w:after="0"/>
      </w:pPr>
      <w:r>
        <w:t xml:space="preserve">Council will hold a public hearing on </w:t>
      </w:r>
      <w:r w:rsidR="00193805">
        <w:t xml:space="preserve">October </w:t>
      </w:r>
      <w:r>
        <w:t xml:space="preserve">13, 2026, at 7:00 </w:t>
      </w:r>
      <w:proofErr w:type="spellStart"/>
      <w:r>
        <w:t>p.m</w:t>
      </w:r>
      <w:proofErr w:type="spellEnd"/>
      <w:r>
        <w:t xml:space="preserve"> in the Town Office Council Chambers to hear any person or group that wants to comment on the proposed bylaw. Council will also consider written comments received at the hearing or delivered to the undesigned at the Town Office before the hearing.</w:t>
      </w:r>
    </w:p>
    <w:p w14:paraId="359D4D10" w14:textId="27AF1D8C" w:rsidR="001069DB" w:rsidRDefault="001069DB" w:rsidP="001069DB">
      <w:r>
        <w:t xml:space="preserve">Issued at Wilkie, this </w:t>
      </w:r>
      <w:r w:rsidR="00EF7F3E">
        <w:t>24</w:t>
      </w:r>
      <w:r w:rsidRPr="001069DB">
        <w:rPr>
          <w:vertAlign w:val="superscript"/>
        </w:rPr>
        <w:t>th</w:t>
      </w:r>
      <w:r>
        <w:t xml:space="preserve"> day of </w:t>
      </w:r>
      <w:r w:rsidR="00193805">
        <w:t>September,</w:t>
      </w:r>
      <w:r>
        <w:t xml:space="preserve"> 2026.</w:t>
      </w:r>
    </w:p>
    <w:p w14:paraId="565D3216" w14:textId="6B1EDC67" w:rsidR="001069DB" w:rsidRDefault="001069DB" w:rsidP="008E58F8">
      <w:pPr>
        <w:spacing w:after="0"/>
      </w:pPr>
      <w:r>
        <w:t>Rebecca Parent, RMA</w:t>
      </w:r>
    </w:p>
    <w:p w14:paraId="0C8B84F8" w14:textId="597480F3" w:rsidR="001069DB" w:rsidRDefault="001069DB" w:rsidP="008E58F8">
      <w:pPr>
        <w:spacing w:after="0"/>
      </w:pPr>
      <w:r>
        <w:t>Chief Administrative Officer</w:t>
      </w:r>
    </w:p>
    <w:p w14:paraId="0F7CB13B" w14:textId="5E69D1BA" w:rsidR="001069DB" w:rsidRDefault="001069DB" w:rsidP="008E58F8">
      <w:pPr>
        <w:spacing w:after="0"/>
      </w:pPr>
      <w:r>
        <w:t>Town of Wilkie</w:t>
      </w:r>
    </w:p>
    <w:p w14:paraId="5573DD96" w14:textId="3CD1654D" w:rsidR="001069DB" w:rsidRDefault="001069DB" w:rsidP="008E58F8">
      <w:pPr>
        <w:spacing w:after="0"/>
      </w:pPr>
      <w:r>
        <w:t>Wilkie Press – Herald, Block Ad</w:t>
      </w:r>
    </w:p>
    <w:p w14:paraId="41BC6360" w14:textId="1778BA8F" w:rsidR="001069DB" w:rsidRDefault="00193805" w:rsidP="008E58F8">
      <w:pPr>
        <w:spacing w:after="0"/>
      </w:pPr>
      <w:r>
        <w:t>September</w:t>
      </w:r>
      <w:r w:rsidR="001069DB">
        <w:t xml:space="preserve"> </w:t>
      </w:r>
      <w:r w:rsidR="00EF7F3E">
        <w:t>24</w:t>
      </w:r>
      <w:r w:rsidR="001069DB" w:rsidRPr="001069DB">
        <w:rPr>
          <w:vertAlign w:val="superscript"/>
        </w:rPr>
        <w:t>th</w:t>
      </w:r>
      <w:r w:rsidR="001069DB">
        <w:t xml:space="preserve"> and </w:t>
      </w:r>
      <w:r w:rsidR="00EF7F3E">
        <w:t>October 1</w:t>
      </w:r>
      <w:r w:rsidR="00EF7F3E" w:rsidRPr="00EF7F3E">
        <w:rPr>
          <w:vertAlign w:val="superscript"/>
        </w:rPr>
        <w:t>st</w:t>
      </w:r>
      <w:r w:rsidR="00EF7F3E">
        <w:t xml:space="preserve"> </w:t>
      </w:r>
      <w:r>
        <w:t xml:space="preserve"> </w:t>
      </w:r>
    </w:p>
    <w:sectPr w:rsidR="001069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E5944"/>
    <w:multiLevelType w:val="hybridMultilevel"/>
    <w:tmpl w:val="C2D8917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31287AB0"/>
    <w:multiLevelType w:val="hybridMultilevel"/>
    <w:tmpl w:val="30A4745A"/>
    <w:lvl w:ilvl="0" w:tplc="FFFFFFFF">
      <w:start w:val="1"/>
      <w:numFmt w:val="decimal"/>
      <w:lvlText w:val="%1."/>
      <w:lvlJc w:val="left"/>
      <w:pPr>
        <w:ind w:left="1080" w:hanging="72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AC43CE0"/>
    <w:multiLevelType w:val="hybridMultilevel"/>
    <w:tmpl w:val="2BE6604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5481DC1"/>
    <w:multiLevelType w:val="hybridMultilevel"/>
    <w:tmpl w:val="30A4745A"/>
    <w:lvl w:ilvl="0" w:tplc="A31CF830">
      <w:start w:val="1"/>
      <w:numFmt w:val="decimal"/>
      <w:lvlText w:val="%1."/>
      <w:lvlJc w:val="left"/>
      <w:pPr>
        <w:ind w:left="1080" w:hanging="72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06995879">
    <w:abstractNumId w:val="2"/>
  </w:num>
  <w:num w:numId="2" w16cid:durableId="643588797">
    <w:abstractNumId w:val="0"/>
  </w:num>
  <w:num w:numId="3" w16cid:durableId="1156343429">
    <w:abstractNumId w:val="3"/>
  </w:num>
  <w:num w:numId="4" w16cid:durableId="2017919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F8"/>
    <w:rsid w:val="001069DB"/>
    <w:rsid w:val="00193805"/>
    <w:rsid w:val="003546D5"/>
    <w:rsid w:val="00666094"/>
    <w:rsid w:val="00886A7D"/>
    <w:rsid w:val="008E58F8"/>
    <w:rsid w:val="00B957F8"/>
    <w:rsid w:val="00BB6E8E"/>
    <w:rsid w:val="00BF3150"/>
    <w:rsid w:val="00E33864"/>
    <w:rsid w:val="00EE3FA9"/>
    <w:rsid w:val="00EF7F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53A6"/>
  <w15:chartTrackingRefBased/>
  <w15:docId w15:val="{E3FD7E02-6AEF-4449-9825-E1FBAFDB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7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7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7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7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7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7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7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7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7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7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7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7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7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7F8"/>
    <w:rPr>
      <w:rFonts w:eastAsiaTheme="majorEastAsia" w:cstheme="majorBidi"/>
      <w:color w:val="272727" w:themeColor="text1" w:themeTint="D8"/>
    </w:rPr>
  </w:style>
  <w:style w:type="paragraph" w:styleId="Title">
    <w:name w:val="Title"/>
    <w:basedOn w:val="Normal"/>
    <w:next w:val="Normal"/>
    <w:link w:val="TitleChar"/>
    <w:uiPriority w:val="10"/>
    <w:qFormat/>
    <w:rsid w:val="00B95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7F8"/>
    <w:pPr>
      <w:spacing w:before="160"/>
      <w:jc w:val="center"/>
    </w:pPr>
    <w:rPr>
      <w:i/>
      <w:iCs/>
      <w:color w:val="404040" w:themeColor="text1" w:themeTint="BF"/>
    </w:rPr>
  </w:style>
  <w:style w:type="character" w:customStyle="1" w:styleId="QuoteChar">
    <w:name w:val="Quote Char"/>
    <w:basedOn w:val="DefaultParagraphFont"/>
    <w:link w:val="Quote"/>
    <w:uiPriority w:val="29"/>
    <w:rsid w:val="00B957F8"/>
    <w:rPr>
      <w:i/>
      <w:iCs/>
      <w:color w:val="404040" w:themeColor="text1" w:themeTint="BF"/>
    </w:rPr>
  </w:style>
  <w:style w:type="paragraph" w:styleId="ListParagraph">
    <w:name w:val="List Paragraph"/>
    <w:basedOn w:val="Normal"/>
    <w:uiPriority w:val="34"/>
    <w:qFormat/>
    <w:rsid w:val="00B957F8"/>
    <w:pPr>
      <w:ind w:left="720"/>
      <w:contextualSpacing/>
    </w:pPr>
  </w:style>
  <w:style w:type="character" w:styleId="IntenseEmphasis">
    <w:name w:val="Intense Emphasis"/>
    <w:basedOn w:val="DefaultParagraphFont"/>
    <w:uiPriority w:val="21"/>
    <w:qFormat/>
    <w:rsid w:val="00B957F8"/>
    <w:rPr>
      <w:i/>
      <w:iCs/>
      <w:color w:val="0F4761" w:themeColor="accent1" w:themeShade="BF"/>
    </w:rPr>
  </w:style>
  <w:style w:type="paragraph" w:styleId="IntenseQuote">
    <w:name w:val="Intense Quote"/>
    <w:basedOn w:val="Normal"/>
    <w:next w:val="Normal"/>
    <w:link w:val="IntenseQuoteChar"/>
    <w:uiPriority w:val="30"/>
    <w:qFormat/>
    <w:rsid w:val="00B95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7F8"/>
    <w:rPr>
      <w:i/>
      <w:iCs/>
      <w:color w:val="0F4761" w:themeColor="accent1" w:themeShade="BF"/>
    </w:rPr>
  </w:style>
  <w:style w:type="character" w:styleId="IntenseReference">
    <w:name w:val="Intense Reference"/>
    <w:basedOn w:val="DefaultParagraphFont"/>
    <w:uiPriority w:val="32"/>
    <w:qFormat/>
    <w:rsid w:val="00B957F8"/>
    <w:rPr>
      <w:b/>
      <w:bCs/>
      <w:smallCaps/>
      <w:color w:val="0F4761" w:themeColor="accent1" w:themeShade="BF"/>
      <w:spacing w:val="5"/>
    </w:rPr>
  </w:style>
  <w:style w:type="table" w:styleId="TableGrid">
    <w:name w:val="Table Grid"/>
    <w:basedOn w:val="TableNormal"/>
    <w:uiPriority w:val="59"/>
    <w:rsid w:val="00193805"/>
    <w:pPr>
      <w:spacing w:after="0" w:line="240" w:lineRule="auto"/>
    </w:pPr>
    <w:rPr>
      <w:rFonts w:eastAsiaTheme="minorEastAsia"/>
      <w:kern w:val="0"/>
      <w:sz w:val="22"/>
      <w:szCs w:val="22"/>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1317</Characters>
  <Application>Microsoft Office Word</Application>
  <DocSecurity>0</DocSecurity>
  <Lines>41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USER 20</cp:lastModifiedBy>
  <cp:revision>3</cp:revision>
  <cp:lastPrinted>2026-09-02T22:03:00Z</cp:lastPrinted>
  <dcterms:created xsi:type="dcterms:W3CDTF">2026-09-02T22:03:00Z</dcterms:created>
  <dcterms:modified xsi:type="dcterms:W3CDTF">2026-09-16T16:29:00Z</dcterms:modified>
</cp:coreProperties>
</file>